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01E3" w14:textId="5441BAAA" w:rsidR="00085A01" w:rsidRPr="00085A01" w:rsidRDefault="00085A01" w:rsidP="00085A01">
      <w:pPr>
        <w:spacing w:before="120" w:after="120" w:line="360" w:lineRule="auto"/>
        <w:rPr>
          <w:rFonts w:ascii="Arial" w:hAnsi="Arial" w:cs="Arial"/>
          <w:sz w:val="28"/>
          <w:szCs w:val="28"/>
        </w:rPr>
      </w:pPr>
      <w:bookmarkStart w:id="0" w:name="_GoBack"/>
      <w:bookmarkEnd w:id="0"/>
      <w:r w:rsidRPr="00085A01">
        <w:rPr>
          <w:rFonts w:ascii="Arial" w:hAnsi="Arial" w:cs="Arial"/>
          <w:sz w:val="28"/>
          <w:szCs w:val="28"/>
        </w:rPr>
        <w:t>09</w:t>
      </w:r>
      <w:r w:rsidRPr="00085A01">
        <w:rPr>
          <w:rFonts w:ascii="Arial" w:hAnsi="Arial" w:cs="Arial"/>
          <w:sz w:val="28"/>
          <w:szCs w:val="28"/>
        </w:rPr>
        <w:tab/>
      </w:r>
      <w:r w:rsidR="006E5420">
        <w:rPr>
          <w:rFonts w:ascii="Arial" w:hAnsi="Arial" w:cs="Arial"/>
          <w:sz w:val="28"/>
          <w:szCs w:val="28"/>
        </w:rPr>
        <w:t>Early years</w:t>
      </w:r>
      <w:r w:rsidRPr="00085A01">
        <w:rPr>
          <w:rFonts w:ascii="Arial" w:hAnsi="Arial" w:cs="Arial"/>
          <w:sz w:val="28"/>
          <w:szCs w:val="28"/>
        </w:rPr>
        <w:t xml:space="preserv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6495FF5D" w14:textId="4F3F3E41" w:rsidR="004E4EF7" w:rsidRPr="004E4EF7" w:rsidRDefault="0026056C" w:rsidP="004E4EF7">
      <w:pPr>
        <w:pStyle w:val="ListParagraph"/>
        <w:widowControl w:val="0"/>
        <w:numPr>
          <w:ilvl w:val="0"/>
          <w:numId w:val="45"/>
        </w:numPr>
        <w:spacing w:before="120" w:after="120" w:line="360" w:lineRule="auto"/>
        <w:ind w:left="360"/>
        <w:contextualSpacing w:val="0"/>
        <w:rPr>
          <w:rFonts w:cs="Arial"/>
          <w:szCs w:val="22"/>
        </w:rPr>
      </w:pPr>
      <w:r w:rsidRPr="004E4EF7">
        <w:rPr>
          <w:rFonts w:cs="Arial"/>
          <w:szCs w:val="22"/>
        </w:rPr>
        <w:t>The waiting list is arranged in:</w:t>
      </w:r>
    </w:p>
    <w:p w14:paraId="799D8C20" w14:textId="686D6EDE" w:rsidR="004E4EF7" w:rsidRPr="004E4EF7" w:rsidRDefault="004E4EF7" w:rsidP="00085A01">
      <w:pPr>
        <w:pStyle w:val="ListParagraph"/>
        <w:numPr>
          <w:ilvl w:val="0"/>
          <w:numId w:val="78"/>
        </w:numPr>
        <w:spacing w:before="120" w:after="120" w:line="360" w:lineRule="auto"/>
        <w:contextualSpacing w:val="0"/>
        <w:rPr>
          <w:rFonts w:cs="Arial"/>
          <w:szCs w:val="22"/>
        </w:rPr>
      </w:pPr>
      <w:r w:rsidRPr="004E4EF7">
        <w:rPr>
          <w:rFonts w:cs="Arial"/>
          <w:szCs w:val="22"/>
        </w:rPr>
        <w:t>Applications received and deposit paid (excluding funded place).</w:t>
      </w:r>
    </w:p>
    <w:p w14:paraId="4844271E" w14:textId="0F12C8B8" w:rsidR="004E4EF7" w:rsidRPr="004E4EF7" w:rsidRDefault="0026056C" w:rsidP="004E4EF7">
      <w:pPr>
        <w:pStyle w:val="ListParagraph"/>
        <w:numPr>
          <w:ilvl w:val="0"/>
          <w:numId w:val="78"/>
        </w:numPr>
        <w:spacing w:before="120" w:after="120" w:line="360" w:lineRule="auto"/>
        <w:contextualSpacing w:val="0"/>
        <w:rPr>
          <w:rFonts w:cs="Arial"/>
          <w:szCs w:val="22"/>
        </w:rPr>
      </w:pPr>
      <w:r w:rsidRPr="004E4EF7">
        <w:rPr>
          <w:rFonts w:cs="Arial"/>
          <w:szCs w:val="22"/>
        </w:rPr>
        <w:t>length of time on the waiting list</w:t>
      </w:r>
    </w:p>
    <w:p w14:paraId="2F9D0E74" w14:textId="77777777" w:rsidR="0026056C" w:rsidRPr="004E4EF7" w:rsidRDefault="0026056C" w:rsidP="00085A01">
      <w:pPr>
        <w:pStyle w:val="ListParagraph"/>
        <w:numPr>
          <w:ilvl w:val="0"/>
          <w:numId w:val="78"/>
        </w:numPr>
        <w:spacing w:before="120" w:after="120" w:line="360" w:lineRule="auto"/>
        <w:contextualSpacing w:val="0"/>
        <w:rPr>
          <w:rFonts w:cs="Arial"/>
          <w:szCs w:val="22"/>
        </w:rPr>
      </w:pPr>
      <w:r w:rsidRPr="004E4EF7">
        <w:rPr>
          <w:rFonts w:cs="Arial"/>
          <w:szCs w:val="22"/>
        </w:rPr>
        <w:t>siblings already attending the setting</w:t>
      </w:r>
    </w:p>
    <w:p w14:paraId="1F348810" w14:textId="77777777" w:rsidR="0026056C" w:rsidRPr="004E4EF7" w:rsidRDefault="0026056C" w:rsidP="00085A01">
      <w:pPr>
        <w:pStyle w:val="ListParagraph"/>
        <w:numPr>
          <w:ilvl w:val="0"/>
          <w:numId w:val="78"/>
        </w:numPr>
        <w:spacing w:before="120" w:after="120" w:line="360" w:lineRule="auto"/>
        <w:contextualSpacing w:val="0"/>
        <w:rPr>
          <w:rFonts w:cs="Arial"/>
          <w:szCs w:val="22"/>
        </w:rPr>
      </w:pPr>
      <w:r w:rsidRPr="004E4EF7">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51664B3F" w:rsidR="0026056C" w:rsidRPr="004E4EF7" w:rsidRDefault="004E4EF7"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 xml:space="preserve">Where space is available we accept </w:t>
      </w:r>
      <w:r w:rsidR="0026056C" w:rsidRPr="004E4EF7">
        <w:rPr>
          <w:rFonts w:cs="Arial"/>
          <w:szCs w:val="22"/>
        </w:rPr>
        <w:t>emergency admission</w:t>
      </w:r>
      <w:r>
        <w:rPr>
          <w:rFonts w:cs="Arial"/>
          <w:szCs w:val="22"/>
        </w:rPr>
        <w:t>s</w:t>
      </w:r>
      <w:r w:rsidR="0026056C" w:rsidRPr="004E4EF7">
        <w:rPr>
          <w:rFonts w:cs="Arial"/>
          <w:szCs w:val="22"/>
        </w:rPr>
        <w:t>.</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59C95B80" w:rsidR="0026056C" w:rsidRPr="007E6D6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 xml:space="preserve">09.1c </w:t>
      </w:r>
      <w:r w:rsidR="00F50BE3" w:rsidRPr="007E6D61">
        <w:rPr>
          <w:rFonts w:cs="Arial"/>
          <w:szCs w:val="22"/>
        </w:rPr>
        <w:t xml:space="preserve">Childcare </w:t>
      </w:r>
      <w:r w:rsidR="00D94528" w:rsidRPr="007E6D61">
        <w:rPr>
          <w:rFonts w:cs="Arial"/>
          <w:szCs w:val="22"/>
        </w:rPr>
        <w:t xml:space="preserve">and </w:t>
      </w:r>
      <w:r w:rsidR="0071188A" w:rsidRPr="007E6D61">
        <w:rPr>
          <w:rFonts w:cs="Arial"/>
          <w:szCs w:val="22"/>
        </w:rPr>
        <w:t xml:space="preserve">early </w:t>
      </w:r>
      <w:r w:rsidR="00D94528" w:rsidRPr="007E6D61">
        <w:rPr>
          <w:rFonts w:cs="Arial"/>
          <w:szCs w:val="22"/>
        </w:rPr>
        <w:t xml:space="preserve">education </w:t>
      </w:r>
      <w:r w:rsidR="00F50BE3" w:rsidRPr="007E6D61">
        <w:rPr>
          <w:rFonts w:cs="Arial"/>
          <w:szCs w:val="22"/>
        </w:rPr>
        <w:t>registration form,</w:t>
      </w:r>
      <w:r w:rsidRPr="007E6D61">
        <w:rPr>
          <w:rFonts w:cs="Arial"/>
          <w:szCs w:val="22"/>
        </w:rPr>
        <w:t xml:space="preserve"> to ensure that no accidental or unintentional discrimination is taking place and that reasonable adjustments are made as required</w:t>
      </w:r>
      <w:r w:rsidR="000033EB" w:rsidRPr="007E6D61">
        <w:rPr>
          <w:rFonts w:cs="Arial"/>
          <w:szCs w:val="22"/>
        </w:rPr>
        <w:t>.</w:t>
      </w:r>
    </w:p>
    <w:p w14:paraId="7ADB753E" w14:textId="54EF7872" w:rsidR="0026056C" w:rsidRPr="007E6D61" w:rsidRDefault="006013F1"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Section 05</w:t>
      </w:r>
      <w:r w:rsidR="00981114" w:rsidRPr="007E6D61">
        <w:rPr>
          <w:rFonts w:cs="Arial"/>
          <w:szCs w:val="22"/>
        </w:rPr>
        <w:t xml:space="preserve"> Equality procedures</w:t>
      </w:r>
      <w:r w:rsidR="0026056C" w:rsidRPr="007E6D61">
        <w:rPr>
          <w:rFonts w:cs="Arial"/>
          <w:szCs w:val="22"/>
        </w:rPr>
        <w:t xml:space="preserve"> is shared and widely promoted to all</w:t>
      </w:r>
      <w:r w:rsidR="000033EB" w:rsidRPr="007E6D61">
        <w:rPr>
          <w:rFonts w:cs="Arial"/>
          <w:szCs w:val="22"/>
        </w:rPr>
        <w:t>.</w:t>
      </w:r>
    </w:p>
    <w:p w14:paraId="4B311654" w14:textId="644F6C00"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 xml:space="preserve">Places are provided in accordance with </w:t>
      </w:r>
      <w:r w:rsidR="00B84484" w:rsidRPr="007E6D61">
        <w:rPr>
          <w:rFonts w:cs="Arial"/>
          <w:szCs w:val="22"/>
        </w:rPr>
        <w:t>09.1d Childcare</w:t>
      </w:r>
      <w:r w:rsidR="00D94528" w:rsidRPr="007E6D61">
        <w:rPr>
          <w:rFonts w:cs="Arial"/>
          <w:szCs w:val="22"/>
        </w:rPr>
        <w:t xml:space="preserve"> and </w:t>
      </w:r>
      <w:r w:rsidR="0071188A" w:rsidRPr="007E6D61">
        <w:rPr>
          <w:rFonts w:cs="Arial"/>
          <w:szCs w:val="22"/>
        </w:rPr>
        <w:t xml:space="preserve">early </w:t>
      </w:r>
      <w:r w:rsidR="00D94528" w:rsidRPr="007E6D61">
        <w:rPr>
          <w:rFonts w:cs="Arial"/>
          <w:szCs w:val="22"/>
        </w:rPr>
        <w:t>education</w:t>
      </w:r>
      <w:r w:rsidR="00B84484" w:rsidRPr="007E6D61">
        <w:rPr>
          <w:rFonts w:cs="Arial"/>
          <w:szCs w:val="22"/>
        </w:rPr>
        <w:t xml:space="preserve"> terms and co</w:t>
      </w:r>
      <w:r w:rsidR="00B84484">
        <w:rPr>
          <w:rFonts w:cs="Arial"/>
          <w:szCs w:val="22"/>
        </w:rPr>
        <w:t>nditions</w:t>
      </w:r>
      <w:r w:rsidRPr="00085A01">
        <w:rPr>
          <w:rFonts w:cs="Arial"/>
          <w:szCs w:val="22"/>
        </w:rPr>
        <w:t xml:space="preserve"> issued to every parent when the child takes up their place. Failure to comply may result in the provision of a place being withdrawn. </w:t>
      </w:r>
    </w:p>
    <w:p w14:paraId="502CEF35" w14:textId="1A2669F6" w:rsidR="00DE12A0" w:rsidRPr="00085A01" w:rsidRDefault="00DE12A0" w:rsidP="007E6D61">
      <w:pPr>
        <w:tabs>
          <w:tab w:val="left" w:pos="2475"/>
        </w:tabs>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5D74ECE7"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Once a childcare</w:t>
      </w:r>
      <w:r w:rsidR="00D94528">
        <w:rPr>
          <w:rFonts w:cs="Arial"/>
          <w:szCs w:val="22"/>
        </w:rPr>
        <w:t xml:space="preserve"> and </w:t>
      </w:r>
      <w:r w:rsidR="0071188A">
        <w:rPr>
          <w:rFonts w:cs="Arial"/>
          <w:szCs w:val="22"/>
        </w:rPr>
        <w:t xml:space="preserve">early </w:t>
      </w:r>
      <w:r w:rsidR="00D94528">
        <w:rPr>
          <w:rFonts w:cs="Arial"/>
          <w:szCs w:val="22"/>
        </w:rPr>
        <w:t>education</w:t>
      </w:r>
      <w:r w:rsidRPr="004C7FEF">
        <w:rPr>
          <w:rFonts w:cs="Arial"/>
          <w:szCs w:val="22"/>
        </w:rPr>
        <w:t xml:space="preserv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3CC9A685"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7911DE" w:rsidRPr="00D86429">
        <w:rPr>
          <w:rFonts w:cs="Arial"/>
          <w:b w:val="0"/>
          <w:bCs w:val="0"/>
          <w:sz w:val="22"/>
          <w:szCs w:val="22"/>
        </w:rPr>
        <w:t>notice</w:t>
      </w:r>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7A65977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 xml:space="preserve">Childcare </w:t>
      </w:r>
      <w:r w:rsidR="00D94528">
        <w:rPr>
          <w:rFonts w:cs="Arial"/>
          <w:b w:val="0"/>
          <w:bCs w:val="0"/>
          <w:sz w:val="22"/>
          <w:szCs w:val="22"/>
          <w:lang w:val="en-GB"/>
        </w:rPr>
        <w:t>and</w:t>
      </w:r>
      <w:r w:rsidR="0071188A">
        <w:rPr>
          <w:rFonts w:cs="Arial"/>
          <w:b w:val="0"/>
          <w:bCs w:val="0"/>
          <w:sz w:val="22"/>
          <w:szCs w:val="22"/>
          <w:lang w:val="en-GB"/>
        </w:rPr>
        <w:t xml:space="preserve"> early</w:t>
      </w:r>
      <w:r w:rsidR="00D94528">
        <w:rPr>
          <w:rFonts w:cs="Arial"/>
          <w:b w:val="0"/>
          <w:bCs w:val="0"/>
          <w:sz w:val="22"/>
          <w:szCs w:val="22"/>
          <w:lang w:val="en-GB"/>
        </w:rPr>
        <w:t xml:space="preserve"> education </w:t>
      </w:r>
      <w:r w:rsidR="007911DE" w:rsidRPr="00D86429">
        <w:rPr>
          <w:rFonts w:cs="Arial"/>
          <w:b w:val="0"/>
          <w:bCs w:val="0"/>
          <w:sz w:val="22"/>
          <w:szCs w:val="22"/>
        </w:rPr>
        <w:t>terms</w:t>
      </w:r>
      <w:r w:rsidR="00DE12A0" w:rsidRPr="00D86429">
        <w:rPr>
          <w:rFonts w:cs="Arial"/>
          <w:b w:val="0"/>
          <w:bCs w:val="0"/>
          <w:sz w:val="22"/>
          <w:szCs w:val="22"/>
        </w:rPr>
        <w:t xml:space="preserve"> and </w:t>
      </w:r>
      <w:r w:rsidR="007911DE" w:rsidRPr="00D86429">
        <w:rPr>
          <w:rFonts w:cs="Arial"/>
          <w:b w:val="0"/>
          <w:bCs w:val="0"/>
          <w:sz w:val="22"/>
          <w:szCs w:val="22"/>
        </w:rPr>
        <w:t>conditions</w:t>
      </w:r>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w:t>
      </w:r>
      <w:r w:rsidR="007725C8">
        <w:rPr>
          <w:rFonts w:cs="Arial"/>
          <w:b w:val="0"/>
          <w:bCs w:val="0"/>
          <w:sz w:val="22"/>
          <w:szCs w:val="22"/>
          <w:lang w:val="en-GB"/>
        </w:rPr>
        <w:t xml:space="preserve"> childcare and </w:t>
      </w:r>
      <w:r w:rsidR="0071188A">
        <w:rPr>
          <w:rFonts w:cs="Arial"/>
          <w:b w:val="0"/>
          <w:bCs w:val="0"/>
          <w:sz w:val="22"/>
          <w:szCs w:val="22"/>
          <w:lang w:val="en-GB"/>
        </w:rPr>
        <w:t xml:space="preserve">early </w:t>
      </w:r>
      <w:r w:rsidR="007725C8">
        <w:rPr>
          <w:rFonts w:cs="Arial"/>
          <w:b w:val="0"/>
          <w:bCs w:val="0"/>
          <w:sz w:val="22"/>
          <w:szCs w:val="22"/>
          <w:lang w:val="en-GB"/>
        </w:rPr>
        <w:t>education</w:t>
      </w:r>
      <w:r w:rsidR="00DE12A0" w:rsidRPr="00D86429">
        <w:rPr>
          <w:rFonts w:cs="Arial"/>
          <w:b w:val="0"/>
          <w:bCs w:val="0"/>
          <w:sz w:val="22"/>
          <w:szCs w:val="22"/>
        </w:rPr>
        <w:t>.</w:t>
      </w:r>
    </w:p>
    <w:p w14:paraId="31290758" w14:textId="4228F643"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w:t>
      </w:r>
      <w:r w:rsidR="007725C8">
        <w:rPr>
          <w:rFonts w:ascii="Arial" w:hAnsi="Arial" w:cs="Arial"/>
        </w:rPr>
        <w:t xml:space="preserve"> and </w:t>
      </w:r>
      <w:r w:rsidR="0071188A">
        <w:rPr>
          <w:rFonts w:ascii="Arial" w:hAnsi="Arial" w:cs="Arial"/>
        </w:rPr>
        <w:t xml:space="preserve">early </w:t>
      </w:r>
      <w:r w:rsidR="007725C8">
        <w:rPr>
          <w:rFonts w:ascii="Arial" w:hAnsi="Arial" w:cs="Arial"/>
        </w:rPr>
        <w:t>education</w:t>
      </w:r>
      <w:r>
        <w:rPr>
          <w:rFonts w:ascii="Arial" w:hAnsi="Arial" w:cs="Arial"/>
        </w:rPr>
        <w:t xml:space="preserv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3"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 xml:space="preserve">ed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4"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6ACC" w14:textId="77777777" w:rsidR="00813BAA" w:rsidRDefault="00813BAA" w:rsidP="003C7A9F">
      <w:r>
        <w:separator/>
      </w:r>
    </w:p>
  </w:endnote>
  <w:endnote w:type="continuationSeparator" w:id="0">
    <w:p w14:paraId="4566486C" w14:textId="77777777" w:rsidR="00813BAA" w:rsidRDefault="00813BA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46883" w14:textId="77777777" w:rsidR="00813BAA" w:rsidRDefault="00813BAA" w:rsidP="003C7A9F">
      <w:r>
        <w:separator/>
      </w:r>
    </w:p>
  </w:footnote>
  <w:footnote w:type="continuationSeparator" w:id="0">
    <w:p w14:paraId="653A2D50" w14:textId="77777777" w:rsidR="00813BAA" w:rsidRDefault="00813BAA"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1A07"/>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4EF7"/>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420"/>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188A"/>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25C8"/>
    <w:rsid w:val="00775447"/>
    <w:rsid w:val="00775B03"/>
    <w:rsid w:val="007771A9"/>
    <w:rsid w:val="00780921"/>
    <w:rsid w:val="00780BB4"/>
    <w:rsid w:val="00784B6E"/>
    <w:rsid w:val="00785D73"/>
    <w:rsid w:val="007911DE"/>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E6D61"/>
    <w:rsid w:val="007F31FE"/>
    <w:rsid w:val="007F3C70"/>
    <w:rsid w:val="007F4FE5"/>
    <w:rsid w:val="007F6A37"/>
    <w:rsid w:val="007F7B02"/>
    <w:rsid w:val="007F7E2B"/>
    <w:rsid w:val="00800E1B"/>
    <w:rsid w:val="00801447"/>
    <w:rsid w:val="00805697"/>
    <w:rsid w:val="008101CE"/>
    <w:rsid w:val="00810997"/>
    <w:rsid w:val="00812254"/>
    <w:rsid w:val="00813BAA"/>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24A4"/>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4528"/>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92D"/>
    <w:rsid w:val="00E05FBB"/>
    <w:rsid w:val="00E161C0"/>
    <w:rsid w:val="00E2098A"/>
    <w:rsid w:val="00E2194B"/>
    <w:rsid w:val="00E2508A"/>
    <w:rsid w:val="00E26F9F"/>
    <w:rsid w:val="00E274DB"/>
    <w:rsid w:val="00E33ACC"/>
    <w:rsid w:val="00E35790"/>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4FA0"/>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6368016">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disability-living-allowance-children/how-to-cla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B213CA51-6599-444D-A29E-716AFBE9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1DA1BD25-B346-4074-8DF9-C19627DD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818</Words>
  <Characters>4667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07.1a Privacy notice - explains what personal data we collect, why we collect it</vt:lpstr>
      <vt:lpstr>09.1d Childcare and early education terms and conditions - govern the basis by w</vt:lpstr>
    </vt:vector>
  </TitlesOfParts>
  <Company>Hewlett-Packard Company</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Jeff</cp:lastModifiedBy>
  <cp:revision>16</cp:revision>
  <cp:lastPrinted>2023-09-25T08:03:00Z</cp:lastPrinted>
  <dcterms:created xsi:type="dcterms:W3CDTF">2021-07-21T15:40:00Z</dcterms:created>
  <dcterms:modified xsi:type="dcterms:W3CDTF">2023-09-25T08:06:00Z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