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5B7B7C18"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 xml:space="preserve">09.1-09.15 </w:t>
      </w:r>
      <w:proofErr w:type="gramStart"/>
      <w:r w:rsidR="00D02FF4">
        <w:rPr>
          <w:b w:val="0"/>
          <w:sz w:val="22"/>
          <w:szCs w:val="22"/>
        </w:rPr>
        <w:t>Early</w:t>
      </w:r>
      <w:proofErr w:type="gramEnd"/>
      <w:r w:rsidR="00D02FF4">
        <w:rPr>
          <w:b w:val="0"/>
          <w:sz w:val="22"/>
          <w:szCs w:val="22"/>
        </w:rPr>
        <w:t xml:space="preserve"> years</w:t>
      </w:r>
      <w:r>
        <w:rPr>
          <w:b w:val="0"/>
          <w:sz w:val="22"/>
          <w:szCs w:val="22"/>
        </w:rPr>
        <w:t xml:space="preserve"> practice</w:t>
      </w:r>
      <w:r w:rsidRPr="0049232B">
        <w:rPr>
          <w:b w:val="0"/>
          <w:sz w:val="22"/>
          <w:szCs w:val="22"/>
        </w:rPr>
        <w:t xml:space="preserve">, this policy was adopted by </w:t>
      </w:r>
      <w:r w:rsidR="0081682E">
        <w:rPr>
          <w:b w:val="0"/>
          <w:i/>
          <w:iCs/>
          <w:sz w:val="22"/>
          <w:szCs w:val="22"/>
        </w:rPr>
        <w:t xml:space="preserve">Woodpeckers Nursery </w:t>
      </w:r>
      <w:r w:rsidRPr="00671561">
        <w:rPr>
          <w:b w:val="0"/>
          <w:sz w:val="22"/>
          <w:szCs w:val="22"/>
        </w:rPr>
        <w:t xml:space="preserve">on </w:t>
      </w:r>
      <w:r w:rsidR="001A1D5C">
        <w:rPr>
          <w:b w:val="0"/>
          <w:iCs/>
          <w:sz w:val="22"/>
          <w:szCs w:val="22"/>
        </w:rPr>
        <w:t>14/11/2025</w:t>
      </w:r>
      <w:bookmarkStart w:id="0" w:name="_GoBack"/>
      <w:bookmarkEnd w:id="0"/>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312DD50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There is a procedure for</w:t>
      </w:r>
      <w:r w:rsidR="00C83538">
        <w:rPr>
          <w:rFonts w:ascii="Arial" w:hAnsi="Arial" w:cs="Arial"/>
          <w:sz w:val="22"/>
          <w:szCs w:val="22"/>
        </w:rPr>
        <w:t xml:space="preserve"> when children do not </w:t>
      </w:r>
      <w:r w:rsidRPr="007C7BA5">
        <w:rPr>
          <w:rFonts w:ascii="Arial" w:hAnsi="Arial" w:cs="Arial"/>
          <w:sz w:val="22"/>
          <w:szCs w:val="22"/>
        </w:rPr>
        <w:t>settl</w:t>
      </w:r>
      <w:r w:rsidR="00C83538">
        <w:rPr>
          <w:rFonts w:ascii="Arial" w:hAnsi="Arial" w:cs="Arial"/>
          <w:sz w:val="22"/>
          <w:szCs w:val="22"/>
        </w:rPr>
        <w:t xml:space="preserve">e and for </w:t>
      </w:r>
      <w:r w:rsidRPr="007C7BA5">
        <w:rPr>
          <w:rFonts w:ascii="Arial" w:hAnsi="Arial" w:cs="Arial"/>
          <w:sz w:val="22"/>
          <w:szCs w:val="22"/>
        </w:rPr>
        <w:t>prolonged absences</w:t>
      </w:r>
      <w:r w:rsidR="0081682E">
        <w:rPr>
          <w:rFonts w:ascii="Arial" w:hAnsi="Arial" w:cs="Arial"/>
          <w:sz w:val="22"/>
          <w:szCs w:val="22"/>
        </w:rPr>
        <w:t xml:space="preserve"> tailored to individual children as each child is different</w:t>
      </w:r>
      <w:r w:rsidRPr="007C7BA5">
        <w:rPr>
          <w:rFonts w:ascii="Arial" w:hAnsi="Arial" w:cs="Arial"/>
          <w:sz w:val="22"/>
          <w:szCs w:val="22"/>
        </w:rPr>
        <w:t>.</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5D6C8D91" w14:textId="77777777" w:rsidR="0081682E" w:rsidRPr="0081682E" w:rsidRDefault="0081682E" w:rsidP="0081682E">
      <w:pPr>
        <w:pStyle w:val="ListParagraph"/>
        <w:spacing w:before="120" w:after="120" w:line="360" w:lineRule="auto"/>
        <w:ind w:left="357"/>
        <w:rPr>
          <w:rFonts w:ascii="Arial" w:hAnsi="Arial" w:cs="Arial"/>
          <w:sz w:val="6"/>
          <w:szCs w:val="6"/>
        </w:rPr>
      </w:pP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lastRenderedPageBreak/>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5313CCD0"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8157EF" w:rsidRDefault="00B16FEC" w:rsidP="00706CD4">
      <w:pPr>
        <w:numPr>
          <w:ilvl w:val="0"/>
          <w:numId w:val="44"/>
        </w:numPr>
        <w:spacing w:before="120" w:after="120" w:line="360" w:lineRule="auto"/>
        <w:ind w:left="363"/>
        <w:rPr>
          <w:rFonts w:ascii="Arial" w:hAnsi="Arial" w:cs="Arial"/>
          <w:sz w:val="22"/>
          <w:szCs w:val="22"/>
        </w:rPr>
      </w:pPr>
      <w:r w:rsidRPr="008157EF">
        <w:rPr>
          <w:rFonts w:ascii="Arial" w:hAnsi="Arial" w:cs="Arial"/>
          <w:sz w:val="22"/>
          <w:szCs w:val="22"/>
        </w:rPr>
        <w:t>Where the number of children wanting places exceeds the number of places available a waiting list is operated using clear criteria for allocation of places as detailed in</w:t>
      </w:r>
      <w:r w:rsidR="00687953" w:rsidRPr="008157EF">
        <w:rPr>
          <w:rFonts w:ascii="Arial" w:hAnsi="Arial" w:cs="Arial"/>
          <w:sz w:val="22"/>
          <w:szCs w:val="22"/>
        </w:rPr>
        <w:t xml:space="preserve"> section 09.1</w:t>
      </w:r>
      <w:r w:rsidRPr="008157EF">
        <w:rPr>
          <w:rFonts w:ascii="Arial" w:hAnsi="Arial" w:cs="Arial"/>
          <w:sz w:val="22"/>
          <w:szCs w:val="22"/>
        </w:rPr>
        <w:t xml:space="preserve"> </w:t>
      </w:r>
      <w:r w:rsidR="00687953" w:rsidRPr="008157EF">
        <w:rPr>
          <w:rFonts w:ascii="Arial" w:hAnsi="Arial" w:cs="Arial"/>
          <w:sz w:val="22"/>
          <w:szCs w:val="22"/>
        </w:rPr>
        <w:t>W</w:t>
      </w:r>
      <w:r w:rsidRPr="008157EF">
        <w:rPr>
          <w:rFonts w:ascii="Arial" w:hAnsi="Arial" w:cs="Arial"/>
          <w:sz w:val="22"/>
          <w:szCs w:val="22"/>
        </w:rPr>
        <w:t>aiting list</w:t>
      </w:r>
      <w:r w:rsidR="00687953" w:rsidRPr="008157EF">
        <w:rPr>
          <w:rFonts w:ascii="Arial" w:hAnsi="Arial" w:cs="Arial"/>
          <w:sz w:val="22"/>
          <w:szCs w:val="22"/>
        </w:rPr>
        <w:t xml:space="preserve"> and admissions</w:t>
      </w:r>
      <w:r w:rsidRPr="008157EF">
        <w:rPr>
          <w:rFonts w:ascii="Arial" w:hAnsi="Arial" w:cs="Arial"/>
          <w:sz w:val="22"/>
          <w:szCs w:val="22"/>
        </w:rPr>
        <w:t xml:space="preserve"> procedure.</w:t>
      </w:r>
    </w:p>
    <w:p w14:paraId="430DEB69" w14:textId="77777777" w:rsidR="00B16FEC" w:rsidRPr="008157EF" w:rsidRDefault="00B16FEC" w:rsidP="00706CD4">
      <w:pPr>
        <w:spacing w:before="120" w:after="120" w:line="360" w:lineRule="auto"/>
        <w:rPr>
          <w:rFonts w:ascii="Arial" w:hAnsi="Arial" w:cs="Arial"/>
          <w:b/>
          <w:sz w:val="22"/>
          <w:szCs w:val="22"/>
        </w:rPr>
      </w:pPr>
      <w:r w:rsidRPr="008157EF">
        <w:rPr>
          <w:rFonts w:ascii="Arial" w:hAnsi="Arial" w:cs="Arial"/>
          <w:b/>
          <w:sz w:val="22"/>
          <w:szCs w:val="22"/>
        </w:rPr>
        <w:t>Funded places – free entitlement</w:t>
      </w:r>
    </w:p>
    <w:p w14:paraId="080CE3FB" w14:textId="0D1D0931" w:rsidR="00B16FEC" w:rsidRPr="005916A6" w:rsidRDefault="001A1D5C" w:rsidP="00706CD4">
      <w:pPr>
        <w:spacing w:before="120" w:after="120" w:line="360" w:lineRule="auto"/>
        <w:rPr>
          <w:rFonts w:ascii="Arial" w:hAnsi="Arial" w:cs="Arial"/>
          <w:sz w:val="22"/>
          <w:szCs w:val="22"/>
        </w:rPr>
      </w:pPr>
      <w:r>
        <w:rPr>
          <w:rFonts w:ascii="Arial" w:hAnsi="Arial" w:cs="Arial"/>
          <w:sz w:val="22"/>
          <w:szCs w:val="22"/>
        </w:rPr>
        <w:t xml:space="preserve">At present 30 hours of funding is available from 9 months </w:t>
      </w:r>
      <w:proofErr w:type="gramStart"/>
      <w:r>
        <w:rPr>
          <w:rFonts w:ascii="Arial" w:hAnsi="Arial" w:cs="Arial"/>
          <w:sz w:val="22"/>
          <w:szCs w:val="22"/>
        </w:rPr>
        <w:t>old,</w:t>
      </w:r>
      <w:proofErr w:type="gramEnd"/>
      <w:r>
        <w:rPr>
          <w:rFonts w:ascii="Arial" w:hAnsi="Arial" w:cs="Arial"/>
          <w:sz w:val="22"/>
          <w:szCs w:val="22"/>
        </w:rPr>
        <w:t xml:space="preserve"> this can be applied for via the government website</w:t>
      </w:r>
      <w:r w:rsidR="008157EF">
        <w:rPr>
          <w:rFonts w:ascii="Arial" w:hAnsi="Arial" w:cs="Arial"/>
          <w:sz w:val="22"/>
          <w:szCs w:val="22"/>
        </w:rPr>
        <w:t xml:space="preserve">. </w:t>
      </w:r>
      <w:r w:rsidR="00B16FEC" w:rsidRPr="008157EF">
        <w:rPr>
          <w:rFonts w:ascii="Arial" w:hAnsi="Arial" w:cs="Arial"/>
          <w:sz w:val="22"/>
          <w:szCs w:val="22"/>
        </w:rPr>
        <w:t>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D0EE0" w14:textId="77777777" w:rsidR="00A47770" w:rsidRDefault="00A47770" w:rsidP="00E07382">
      <w:r>
        <w:separator/>
      </w:r>
    </w:p>
  </w:endnote>
  <w:endnote w:type="continuationSeparator" w:id="0">
    <w:p w14:paraId="5CF028C5" w14:textId="77777777" w:rsidR="00A47770" w:rsidRDefault="00A47770" w:rsidP="00E07382">
      <w:r>
        <w:continuationSeparator/>
      </w:r>
    </w:p>
  </w:endnote>
  <w:endnote w:type="continuationNotice" w:id="1">
    <w:p w14:paraId="66191FC1" w14:textId="77777777" w:rsidR="00A47770" w:rsidRDefault="00A47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AD7B" w14:textId="424F7EC9" w:rsidR="00125204" w:rsidRPr="00A33AF5" w:rsidRDefault="00671561" w:rsidP="00A33AF5">
    <w:pPr>
      <w:pStyle w:val="Footer"/>
    </w:pPr>
    <w:r>
      <w:rPr>
        <w:rFonts w:ascii="Arial" w:hAnsi="Arial" w:cs="Arial"/>
        <w:i/>
        <w:iCs/>
        <w:sz w:val="20"/>
        <w:szCs w:val="20"/>
      </w:rPr>
      <w:t xml:space="preserve">Adapted from </w:t>
    </w:r>
    <w:r w:rsidR="00A33AF5" w:rsidRPr="00A33AF5">
      <w:rPr>
        <w:rFonts w:ascii="Arial" w:hAnsi="Arial" w:cs="Arial"/>
        <w:i/>
        <w:iCs/>
        <w:sz w:val="20"/>
        <w:szCs w:val="20"/>
      </w:rPr>
      <w:t>Policies &amp; Procedures for the EYFS 2024/25 (Early Years Alliance 2024)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0716E" w14:textId="77777777" w:rsidR="00A47770" w:rsidRDefault="00A47770" w:rsidP="00E07382">
      <w:r>
        <w:separator/>
      </w:r>
    </w:p>
  </w:footnote>
  <w:footnote w:type="continuationSeparator" w:id="0">
    <w:p w14:paraId="2A4EEA35" w14:textId="77777777" w:rsidR="00A47770" w:rsidRDefault="00A47770" w:rsidP="00E07382">
      <w:r>
        <w:continuationSeparator/>
      </w:r>
    </w:p>
  </w:footnote>
  <w:footnote w:type="continuationNotice" w:id="1">
    <w:p w14:paraId="17AEAC72" w14:textId="77777777" w:rsidR="00A47770" w:rsidRDefault="00A477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2255"/>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1D5C"/>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59BE"/>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156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7EF"/>
    <w:rsid w:val="00815BEF"/>
    <w:rsid w:val="0081682E"/>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1D2C"/>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16"/>
    <w:rsid w:val="009F40D2"/>
    <w:rsid w:val="009F531D"/>
    <w:rsid w:val="00A02CA2"/>
    <w:rsid w:val="00A043AA"/>
    <w:rsid w:val="00A11351"/>
    <w:rsid w:val="00A11A1D"/>
    <w:rsid w:val="00A22589"/>
    <w:rsid w:val="00A33AF5"/>
    <w:rsid w:val="00A36B96"/>
    <w:rsid w:val="00A47770"/>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126E"/>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30F9"/>
    <w:rsid w:val="00FC7130"/>
    <w:rsid w:val="00FD0112"/>
    <w:rsid w:val="00FD09AB"/>
    <w:rsid w:val="00FE2DA9"/>
    <w:rsid w:val="00FE317E"/>
    <w:rsid w:val="00FE352C"/>
    <w:rsid w:val="00FF17D2"/>
    <w:rsid w:val="00FF5965"/>
    <w:rsid w:val="00FF6388"/>
    <w:rsid w:val="00FF6EFB"/>
    <w:rsid w:val="02D153ED"/>
    <w:rsid w:val="050BBC58"/>
    <w:rsid w:val="1845729D"/>
    <w:rsid w:val="3582F041"/>
    <w:rsid w:val="49CE3FDE"/>
    <w:rsid w:val="49E04C86"/>
    <w:rsid w:val="4CD60275"/>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A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45C3701A-CA0B-469E-A4AF-8F76C3E1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Staff</cp:lastModifiedBy>
  <cp:revision>17</cp:revision>
  <cp:lastPrinted>2025-04-15T15:45:00Z</cp:lastPrinted>
  <dcterms:created xsi:type="dcterms:W3CDTF">2024-01-03T13:14:00Z</dcterms:created>
  <dcterms:modified xsi:type="dcterms:W3CDTF">2025-11-14T10:45:00Z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