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4CF1BD1A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572EF3">
        <w:rPr>
          <w:b w:val="0"/>
          <w:i/>
          <w:iCs/>
          <w:sz w:val="22"/>
          <w:szCs w:val="22"/>
        </w:rPr>
        <w:t xml:space="preserve">Woodpeckers Nursery </w:t>
      </w:r>
      <w:r w:rsidR="007E5423">
        <w:rPr>
          <w:b w:val="0"/>
          <w:sz w:val="22"/>
          <w:szCs w:val="22"/>
        </w:rPr>
        <w:t>on 1</w:t>
      </w:r>
      <w:r w:rsidR="007E5423" w:rsidRPr="007E5423">
        <w:rPr>
          <w:b w:val="0"/>
          <w:sz w:val="22"/>
          <w:szCs w:val="22"/>
          <w:vertAlign w:val="superscript"/>
        </w:rPr>
        <w:t>st</w:t>
      </w:r>
      <w:r w:rsidR="007E5423">
        <w:rPr>
          <w:b w:val="0"/>
          <w:sz w:val="22"/>
          <w:szCs w:val="22"/>
        </w:rPr>
        <w:t xml:space="preserve"> September 2023</w:t>
      </w:r>
    </w:p>
    <w:p w14:paraId="16EBB4EA" w14:textId="62896445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572EF3">
        <w:rPr>
          <w:rFonts w:ascii="Arial" w:hAnsi="Arial" w:cs="Arial"/>
        </w:rPr>
        <w:t>Jeff Micklewright</w:t>
      </w:r>
      <w:r w:rsidR="00A160D8">
        <w:rPr>
          <w:rFonts w:ascii="Arial" w:hAnsi="Arial" w:cs="Arial"/>
        </w:rPr>
        <w:t>, Ashlee French &amp; Liam Ruffell-Chuter</w:t>
      </w:r>
      <w:r w:rsidR="00572EF3">
        <w:rPr>
          <w:rFonts w:ascii="Arial" w:hAnsi="Arial" w:cs="Arial"/>
        </w:rPr>
        <w:t xml:space="preserve">  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85FE9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585FE9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585FE9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585FE9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585FE9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85FE9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85FE9">
        <w:rPr>
          <w:rFonts w:ascii="Arial" w:hAnsi="Arial" w:cs="Arial"/>
          <w:b/>
        </w:rPr>
        <w:t>Objectives</w:t>
      </w:r>
    </w:p>
    <w:p w14:paraId="35ABB282" w14:textId="71B1ECC1" w:rsidR="009D08F3" w:rsidRPr="00585FE9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85FE9">
        <w:rPr>
          <w:rFonts w:ascii="Arial" w:hAnsi="Arial" w:cs="Arial"/>
          <w:sz w:val="22"/>
          <w:szCs w:val="22"/>
        </w:rPr>
        <w:t>We</w:t>
      </w:r>
      <w:r w:rsidR="009D08F3" w:rsidRPr="00585FE9">
        <w:rPr>
          <w:rFonts w:ascii="Arial" w:hAnsi="Arial" w:cs="Arial"/>
          <w:sz w:val="22"/>
          <w:szCs w:val="22"/>
        </w:rPr>
        <w:t xml:space="preserve"> recognise that </w:t>
      </w:r>
      <w:r w:rsidR="007B22A0" w:rsidRPr="00585FE9">
        <w:rPr>
          <w:rFonts w:ascii="Arial" w:hAnsi="Arial" w:cs="Arial"/>
          <w:sz w:val="22"/>
          <w:szCs w:val="22"/>
        </w:rPr>
        <w:t xml:space="preserve">we </w:t>
      </w:r>
      <w:r w:rsidR="009D08F3" w:rsidRPr="00585FE9">
        <w:rPr>
          <w:rFonts w:ascii="Arial" w:hAnsi="Arial" w:cs="Arial"/>
          <w:sz w:val="22"/>
          <w:szCs w:val="22"/>
        </w:rPr>
        <w:t>ha</w:t>
      </w:r>
      <w:r w:rsidR="007B22A0" w:rsidRPr="00585FE9">
        <w:rPr>
          <w:rFonts w:ascii="Arial" w:hAnsi="Arial" w:cs="Arial"/>
          <w:sz w:val="22"/>
          <w:szCs w:val="22"/>
        </w:rPr>
        <w:t>ve</w:t>
      </w:r>
      <w:r w:rsidR="009D08F3" w:rsidRPr="00585FE9">
        <w:rPr>
          <w:rFonts w:ascii="Arial" w:hAnsi="Arial" w:cs="Arial"/>
          <w:sz w:val="22"/>
          <w:szCs w:val="22"/>
        </w:rPr>
        <w:t xml:space="preserve"> a corporate responsibility and a duty of care for those who work in and receive a service from </w:t>
      </w:r>
      <w:r w:rsidR="007B22A0" w:rsidRPr="00585FE9">
        <w:rPr>
          <w:rFonts w:ascii="Arial" w:hAnsi="Arial" w:cs="Arial"/>
          <w:sz w:val="22"/>
          <w:szCs w:val="22"/>
        </w:rPr>
        <w:t xml:space="preserve">our </w:t>
      </w:r>
      <w:r w:rsidR="009D08F3" w:rsidRPr="00585FE9">
        <w:rPr>
          <w:rFonts w:ascii="Arial" w:hAnsi="Arial" w:cs="Arial"/>
          <w:sz w:val="22"/>
          <w:szCs w:val="22"/>
        </w:rPr>
        <w:t xml:space="preserve">provision, but individual employees and service users also have a responsibility to </w:t>
      </w:r>
      <w:r w:rsidR="00446A70" w:rsidRPr="00585FE9">
        <w:rPr>
          <w:rFonts w:ascii="Arial" w:hAnsi="Arial" w:cs="Arial"/>
          <w:sz w:val="22"/>
          <w:szCs w:val="22"/>
        </w:rPr>
        <w:t>ensure their</w:t>
      </w:r>
      <w:r w:rsidR="009D08F3" w:rsidRPr="00585FE9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Pr="00585FE9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85FE9">
        <w:rPr>
          <w:rFonts w:ascii="Arial" w:hAnsi="Arial" w:cs="Arial"/>
          <w:sz w:val="22"/>
          <w:szCs w:val="22"/>
        </w:rPr>
        <w:t>A fire safety risk assessment is carried out by a competent person in accordance with the Regulatory Reform (Fire Safety) Order 2005</w:t>
      </w:r>
      <w:r w:rsidR="003021D9" w:rsidRPr="00585FE9">
        <w:rPr>
          <w:rFonts w:ascii="Arial" w:hAnsi="Arial" w:cs="Arial"/>
          <w:sz w:val="22"/>
          <w:szCs w:val="22"/>
        </w:rPr>
        <w:t>.</w:t>
      </w:r>
      <w:r w:rsidRPr="00585FE9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85FE9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85FE9">
        <w:rPr>
          <w:rFonts w:ascii="Arial" w:hAnsi="Arial" w:cs="Arial"/>
          <w:sz w:val="22"/>
          <w:szCs w:val="22"/>
        </w:rPr>
        <w:t>A Fire Log is completed and regularly updated</w:t>
      </w:r>
      <w:r w:rsidR="006C2E5E" w:rsidRPr="00585FE9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85FE9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85FE9">
        <w:rPr>
          <w:rFonts w:ascii="Arial" w:hAnsi="Arial" w:cs="Arial"/>
          <w:sz w:val="22"/>
          <w:szCs w:val="22"/>
        </w:rPr>
        <w:t>Necessary equipment is in place to promote fire safety</w:t>
      </w:r>
      <w:r w:rsidR="006C2E5E" w:rsidRPr="00585FE9">
        <w:rPr>
          <w:rFonts w:ascii="Arial" w:hAnsi="Arial" w:cs="Arial"/>
          <w:sz w:val="22"/>
          <w:szCs w:val="22"/>
        </w:rPr>
        <w:t>.</w:t>
      </w:r>
      <w:r w:rsidRPr="00585FE9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585FE9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585FE9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Pr="00585FE9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85FE9">
        <w:rPr>
          <w:rFonts w:ascii="Arial" w:hAnsi="Arial" w:cs="Arial"/>
          <w:sz w:val="22"/>
          <w:szCs w:val="22"/>
        </w:rPr>
        <w:t xml:space="preserve">Regulatory </w:t>
      </w:r>
      <w:r w:rsidR="009A640A" w:rsidRPr="00585FE9">
        <w:rPr>
          <w:rFonts w:ascii="Arial" w:hAnsi="Arial" w:cs="Arial"/>
          <w:sz w:val="22"/>
          <w:szCs w:val="22"/>
        </w:rPr>
        <w:t>R</w:t>
      </w:r>
      <w:r w:rsidRPr="00585FE9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Pr="00585FE9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85FE9">
        <w:rPr>
          <w:rFonts w:ascii="Arial" w:hAnsi="Arial" w:cs="Arial"/>
          <w:sz w:val="22"/>
          <w:szCs w:val="22"/>
        </w:rPr>
        <w:t xml:space="preserve">Electricity at Work </w:t>
      </w:r>
      <w:r w:rsidR="009A640A" w:rsidRPr="00585FE9">
        <w:rPr>
          <w:rFonts w:ascii="Arial" w:hAnsi="Arial" w:cs="Arial"/>
          <w:sz w:val="22"/>
          <w:szCs w:val="22"/>
        </w:rPr>
        <w:t xml:space="preserve">Regulations </w:t>
      </w:r>
      <w:r w:rsidRPr="00585FE9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585FE9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BE79" w14:textId="77777777" w:rsidR="00485E97" w:rsidRDefault="00485E97" w:rsidP="00E07382">
      <w:r>
        <w:separator/>
      </w:r>
    </w:p>
  </w:endnote>
  <w:endnote w:type="continuationSeparator" w:id="0">
    <w:p w14:paraId="38446DE7" w14:textId="77777777" w:rsidR="00485E97" w:rsidRDefault="00485E97" w:rsidP="00E07382">
      <w:r>
        <w:continuationSeparator/>
      </w:r>
    </w:p>
  </w:endnote>
  <w:endnote w:type="continuationNotice" w:id="1">
    <w:p w14:paraId="08456231" w14:textId="77777777" w:rsidR="00485E97" w:rsidRDefault="00485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37B2" w14:textId="15E914AE" w:rsidR="001F506B" w:rsidRPr="00DB73A3" w:rsidRDefault="001F506B" w:rsidP="001F506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526C" w14:textId="77777777" w:rsidR="00485E97" w:rsidRDefault="00485E97" w:rsidP="00E07382">
      <w:r>
        <w:separator/>
      </w:r>
    </w:p>
  </w:footnote>
  <w:footnote w:type="continuationSeparator" w:id="0">
    <w:p w14:paraId="2B072E3B" w14:textId="77777777" w:rsidR="00485E97" w:rsidRDefault="00485E97" w:rsidP="00E07382">
      <w:r>
        <w:continuationSeparator/>
      </w:r>
    </w:p>
  </w:footnote>
  <w:footnote w:type="continuationNotice" w:id="1">
    <w:p w14:paraId="0E3743E1" w14:textId="77777777" w:rsidR="00485E97" w:rsidRDefault="00485E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6459014">
    <w:abstractNumId w:val="84"/>
  </w:num>
  <w:num w:numId="2" w16cid:durableId="381490679">
    <w:abstractNumId w:val="45"/>
  </w:num>
  <w:num w:numId="3" w16cid:durableId="23136228">
    <w:abstractNumId w:val="75"/>
  </w:num>
  <w:num w:numId="4" w16cid:durableId="922907695">
    <w:abstractNumId w:val="74"/>
  </w:num>
  <w:num w:numId="5" w16cid:durableId="1643996856">
    <w:abstractNumId w:val="64"/>
  </w:num>
  <w:num w:numId="6" w16cid:durableId="1815026888">
    <w:abstractNumId w:val="29"/>
  </w:num>
  <w:num w:numId="7" w16cid:durableId="223570060">
    <w:abstractNumId w:val="65"/>
  </w:num>
  <w:num w:numId="8" w16cid:durableId="1189297220">
    <w:abstractNumId w:val="83"/>
  </w:num>
  <w:num w:numId="9" w16cid:durableId="1027172916">
    <w:abstractNumId w:val="37"/>
  </w:num>
  <w:num w:numId="10" w16cid:durableId="1193499959">
    <w:abstractNumId w:val="38"/>
  </w:num>
  <w:num w:numId="11" w16cid:durableId="1211116770">
    <w:abstractNumId w:val="80"/>
  </w:num>
  <w:num w:numId="12" w16cid:durableId="67264002">
    <w:abstractNumId w:val="33"/>
  </w:num>
  <w:num w:numId="13" w16cid:durableId="396054276">
    <w:abstractNumId w:val="18"/>
  </w:num>
  <w:num w:numId="14" w16cid:durableId="962811337">
    <w:abstractNumId w:val="49"/>
  </w:num>
  <w:num w:numId="15" w16cid:durableId="1851019229">
    <w:abstractNumId w:val="68"/>
  </w:num>
  <w:num w:numId="16" w16cid:durableId="2058774133">
    <w:abstractNumId w:val="67"/>
  </w:num>
  <w:num w:numId="17" w16cid:durableId="1718622640">
    <w:abstractNumId w:val="46"/>
  </w:num>
  <w:num w:numId="18" w16cid:durableId="1016275636">
    <w:abstractNumId w:val="41"/>
  </w:num>
  <w:num w:numId="19" w16cid:durableId="1607034541">
    <w:abstractNumId w:val="16"/>
  </w:num>
  <w:num w:numId="20" w16cid:durableId="749162360">
    <w:abstractNumId w:val="25"/>
  </w:num>
  <w:num w:numId="21" w16cid:durableId="2095470633">
    <w:abstractNumId w:val="47"/>
  </w:num>
  <w:num w:numId="22" w16cid:durableId="659961535">
    <w:abstractNumId w:val="66"/>
  </w:num>
  <w:num w:numId="23" w16cid:durableId="1973561196">
    <w:abstractNumId w:val="26"/>
  </w:num>
  <w:num w:numId="24" w16cid:durableId="1138180936">
    <w:abstractNumId w:val="35"/>
  </w:num>
  <w:num w:numId="25" w16cid:durableId="908660380">
    <w:abstractNumId w:val="17"/>
  </w:num>
  <w:num w:numId="26" w16cid:durableId="544755652">
    <w:abstractNumId w:val="34"/>
  </w:num>
  <w:num w:numId="27" w16cid:durableId="100729684">
    <w:abstractNumId w:val="1"/>
  </w:num>
  <w:num w:numId="28" w16cid:durableId="64184126">
    <w:abstractNumId w:val="71"/>
  </w:num>
  <w:num w:numId="29" w16cid:durableId="66077525">
    <w:abstractNumId w:val="54"/>
  </w:num>
  <w:num w:numId="30" w16cid:durableId="405878490">
    <w:abstractNumId w:val="76"/>
  </w:num>
  <w:num w:numId="31" w16cid:durableId="1731418378">
    <w:abstractNumId w:val="7"/>
  </w:num>
  <w:num w:numId="32" w16cid:durableId="214661940">
    <w:abstractNumId w:val="4"/>
  </w:num>
  <w:num w:numId="33" w16cid:durableId="1012999460">
    <w:abstractNumId w:val="32"/>
  </w:num>
  <w:num w:numId="34" w16cid:durableId="788934115">
    <w:abstractNumId w:val="14"/>
  </w:num>
  <w:num w:numId="35" w16cid:durableId="2033071774">
    <w:abstractNumId w:val="60"/>
  </w:num>
  <w:num w:numId="36" w16cid:durableId="517237809">
    <w:abstractNumId w:val="19"/>
  </w:num>
  <w:num w:numId="37" w16cid:durableId="1746797875">
    <w:abstractNumId w:val="50"/>
  </w:num>
  <w:num w:numId="38" w16cid:durableId="136577503">
    <w:abstractNumId w:val="72"/>
  </w:num>
  <w:num w:numId="39" w16cid:durableId="1994798789">
    <w:abstractNumId w:val="10"/>
  </w:num>
  <w:num w:numId="40" w16cid:durableId="863900759">
    <w:abstractNumId w:val="2"/>
  </w:num>
  <w:num w:numId="41" w16cid:durableId="1435049431">
    <w:abstractNumId w:val="15"/>
  </w:num>
  <w:num w:numId="42" w16cid:durableId="182406133">
    <w:abstractNumId w:val="42"/>
  </w:num>
  <w:num w:numId="43" w16cid:durableId="1778594655">
    <w:abstractNumId w:val="78"/>
  </w:num>
  <w:num w:numId="44" w16cid:durableId="1604611352">
    <w:abstractNumId w:val="57"/>
  </w:num>
  <w:num w:numId="45" w16cid:durableId="620840896">
    <w:abstractNumId w:val="20"/>
  </w:num>
  <w:num w:numId="46" w16cid:durableId="1724056725">
    <w:abstractNumId w:val="51"/>
  </w:num>
  <w:num w:numId="47" w16cid:durableId="880899386">
    <w:abstractNumId w:val="27"/>
  </w:num>
  <w:num w:numId="48" w16cid:durableId="2120682983">
    <w:abstractNumId w:val="40"/>
  </w:num>
  <w:num w:numId="49" w16cid:durableId="1717390891">
    <w:abstractNumId w:val="86"/>
  </w:num>
  <w:num w:numId="50" w16cid:durableId="138108219">
    <w:abstractNumId w:val="22"/>
  </w:num>
  <w:num w:numId="51" w16cid:durableId="1048651361">
    <w:abstractNumId w:val="52"/>
  </w:num>
  <w:num w:numId="52" w16cid:durableId="348678066">
    <w:abstractNumId w:val="63"/>
  </w:num>
  <w:num w:numId="53" w16cid:durableId="1307006435">
    <w:abstractNumId w:val="24"/>
  </w:num>
  <w:num w:numId="54" w16cid:durableId="1058280837">
    <w:abstractNumId w:val="0"/>
  </w:num>
  <w:num w:numId="55" w16cid:durableId="1966112455">
    <w:abstractNumId w:val="70"/>
  </w:num>
  <w:num w:numId="56" w16cid:durableId="1269969536">
    <w:abstractNumId w:val="6"/>
  </w:num>
  <w:num w:numId="57" w16cid:durableId="2135900219">
    <w:abstractNumId w:val="43"/>
  </w:num>
  <w:num w:numId="58" w16cid:durableId="1927642190">
    <w:abstractNumId w:val="28"/>
  </w:num>
  <w:num w:numId="59" w16cid:durableId="848757602">
    <w:abstractNumId w:val="3"/>
  </w:num>
  <w:num w:numId="60" w16cid:durableId="1529634988">
    <w:abstractNumId w:val="23"/>
  </w:num>
  <w:num w:numId="61" w16cid:durableId="255137629">
    <w:abstractNumId w:val="77"/>
  </w:num>
  <w:num w:numId="62" w16cid:durableId="1063868512">
    <w:abstractNumId w:val="36"/>
  </w:num>
  <w:num w:numId="63" w16cid:durableId="676463410">
    <w:abstractNumId w:val="9"/>
  </w:num>
  <w:num w:numId="64" w16cid:durableId="1769302690">
    <w:abstractNumId w:val="48"/>
  </w:num>
  <w:num w:numId="65" w16cid:durableId="1383410219">
    <w:abstractNumId w:val="55"/>
  </w:num>
  <w:num w:numId="66" w16cid:durableId="1723560089">
    <w:abstractNumId w:val="8"/>
  </w:num>
  <w:num w:numId="67" w16cid:durableId="1512986065">
    <w:abstractNumId w:val="81"/>
  </w:num>
  <w:num w:numId="68" w16cid:durableId="424039587">
    <w:abstractNumId w:val="62"/>
  </w:num>
  <w:num w:numId="69" w16cid:durableId="819077441">
    <w:abstractNumId w:val="30"/>
  </w:num>
  <w:num w:numId="70" w16cid:durableId="454568467">
    <w:abstractNumId w:val="5"/>
  </w:num>
  <w:num w:numId="71" w16cid:durableId="1623345697">
    <w:abstractNumId w:val="87"/>
  </w:num>
  <w:num w:numId="72" w16cid:durableId="1950316526">
    <w:abstractNumId w:val="31"/>
  </w:num>
  <w:num w:numId="73" w16cid:durableId="30150196">
    <w:abstractNumId w:val="85"/>
  </w:num>
  <w:num w:numId="74" w16cid:durableId="2078891898">
    <w:abstractNumId w:val="39"/>
  </w:num>
  <w:num w:numId="75" w16cid:durableId="1364937203">
    <w:abstractNumId w:val="82"/>
  </w:num>
  <w:num w:numId="76" w16cid:durableId="852035179">
    <w:abstractNumId w:val="79"/>
  </w:num>
  <w:num w:numId="77" w16cid:durableId="816142684">
    <w:abstractNumId w:val="53"/>
  </w:num>
  <w:num w:numId="78" w16cid:durableId="1160466190">
    <w:abstractNumId w:val="73"/>
  </w:num>
  <w:num w:numId="79" w16cid:durableId="463231654">
    <w:abstractNumId w:val="44"/>
  </w:num>
  <w:num w:numId="80" w16cid:durableId="1030765350">
    <w:abstractNumId w:val="21"/>
  </w:num>
  <w:num w:numId="81" w16cid:durableId="1861623064">
    <w:abstractNumId w:val="59"/>
  </w:num>
  <w:num w:numId="82" w16cid:durableId="1599409489">
    <w:abstractNumId w:val="69"/>
  </w:num>
  <w:num w:numId="83" w16cid:durableId="1289899996">
    <w:abstractNumId w:val="13"/>
  </w:num>
  <w:num w:numId="84" w16cid:durableId="394739364">
    <w:abstractNumId w:val="11"/>
  </w:num>
  <w:num w:numId="85" w16cid:durableId="255090772">
    <w:abstractNumId w:val="61"/>
  </w:num>
  <w:num w:numId="86" w16cid:durableId="995298711">
    <w:abstractNumId w:val="12"/>
  </w:num>
  <w:num w:numId="87" w16cid:durableId="1366716823">
    <w:abstractNumId w:val="56"/>
  </w:num>
  <w:num w:numId="88" w16cid:durableId="1172990470">
    <w:abstractNumId w:val="58"/>
  </w:num>
  <w:num w:numId="89" w16cid:durableId="1289431051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779FE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06B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E6117"/>
    <w:rsid w:val="003F06EB"/>
    <w:rsid w:val="003F3574"/>
    <w:rsid w:val="00400C6A"/>
    <w:rsid w:val="00403E83"/>
    <w:rsid w:val="00404B2B"/>
    <w:rsid w:val="00404EA7"/>
    <w:rsid w:val="0040529E"/>
    <w:rsid w:val="00412118"/>
    <w:rsid w:val="0041509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85E97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3696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72EF3"/>
    <w:rsid w:val="00580EFC"/>
    <w:rsid w:val="00581765"/>
    <w:rsid w:val="005820B9"/>
    <w:rsid w:val="00585FE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E5423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873B9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160D8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4207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B73A3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D9259A97-7117-6740-8297-19457173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6768680-92AD-41B1-A1FB-704F6388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51ADA-970C-441A-8220-28F92A3295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02	Fire safety policy</vt:lpstr>
      <vt:lpstr>Alongside associated procedures in 02.1 Fire safety, this policy was adopted by </vt:lpstr>
      <vt:lpstr>Aim</vt:lpstr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Allie Diggins</cp:lastModifiedBy>
  <cp:revision>16</cp:revision>
  <cp:lastPrinted>2023-09-21T07:36:00Z</cp:lastPrinted>
  <dcterms:created xsi:type="dcterms:W3CDTF">2021-07-21T14:00:00Z</dcterms:created>
  <dcterms:modified xsi:type="dcterms:W3CDTF">2024-01-14T16:03:00Z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